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100" w:type="dxa"/>
        <w:gridCol w:w="295050" w:type="dxa"/>
        <w:gridCol w:w="415300" w:type="dxa"/>
        <w:gridCol w:w="237650" w:type="dxa"/>
      </w:tblGrid>
      <w:tblPr>
        <w:tblW w:w="468950" w:type="pct"/>
        <w:tblLayout w:type="autofit"/>
        <w:bidiVisual w:val="0"/>
      </w:tblPr>
      <w:tr>
        <w:trPr>
          <w:tblHeader w:val="1"/>
        </w:trPr>
        <w:tc>
          <w:tcPr>
            <w:tcW w:w="42100" w:type="pct"/>
            <w:gridSpan w:val="2"/>
          </w:tcPr>
          <w:p>
            <w:pPr/>
            <w:r>
              <w:rPr/>
              <w:t xml:space="preserve">Fecha actualización</w:t>
            </w:r>
          </w:p>
        </w:tc>
        <w:tc>
          <w:tcPr>
            <w:tcW w:w="295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30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1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295050" w:type="pct"/>
          </w:tcPr>
          <w:p>
            <w:pPr/>
            <w:r>
              <w:rPr/>
              <w:t xml:space="preserve">Organigrama del Consejo de Administración 2023-2027</w:t>
            </w:r>
          </w:p>
        </w:tc>
        <w:tc>
          <w:tcPr>
            <w:tcW w:w="415300" w:type="pct"/>
          </w:tcPr>
          <w:p>
            <w:pPr/>
          </w:p>
        </w:tc>
        <w:tc>
          <w:tcPr>
            <w:tcW w:w="237650" w:type="pct"/>
          </w:tcPr>
          <w:p>
            <w:pPr/>
          </w:p>
        </w:tc>
      </w:tr>
      <w:tr>
        <w:trPr/>
        <w:tc>
          <w:tcPr>
            <w:tcW w:w="421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295050" w:type="pct"/>
          </w:tcPr>
          <w:p>
            <w:pPr/>
            <w:r>
              <w:rPr/>
              <w:t xml:space="preserve">Organigrama de la Junta General 2023-2027</w:t>
            </w:r>
          </w:p>
        </w:tc>
        <w:tc>
          <w:tcPr>
            <w:tcW w:w="415300" w:type="pct"/>
          </w:tcPr>
          <w:p>
            <w:pPr/>
          </w:p>
        </w:tc>
        <w:tc>
          <w:tcPr>
            <w:tcW w:w="237650" w:type="pct"/>
          </w:tcPr>
          <w:p>
            <w:pPr/>
          </w:p>
        </w:tc>
      </w:tr>
      <w:tr>
        <w:trPr/>
        <w:tc>
          <w:tcPr>
            <w:tcW w:w="421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295050" w:type="pct"/>
          </w:tcPr>
          <w:p>
            <w:pPr/>
            <w:r>
              <w:rPr/>
              <w:t xml:space="preserve">Organigrama por departamentos </w:t>
            </w:r>
          </w:p>
        </w:tc>
        <w:tc>
          <w:tcPr>
            <w:tcW w:w="415300" w:type="pct"/>
          </w:tcPr>
          <w:p>
            <w:pPr/>
          </w:p>
        </w:tc>
        <w:tc>
          <w:tcPr>
            <w:tcW w:w="2376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Organigrama 2023 - 2027</w:t>
      </w:r>
    </w:p>
    <w:p>
      <w:pPr/>
    </w:p>
    <w:p>
      <w:pPr/>
      <w:r>
        <w:rPr>
          <w:i w:val="1"/>
          <w:iCs w:val="1"/>
        </w:rPr>
        <w:t xml:space="preserve">Datos actualizados a 30 de junio de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2026-05-09T12:48:52+00:00</dcterms:created>
  <dcterms:modified xsi:type="dcterms:W3CDTF">2026-05-09T12:48:52+00:00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